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E" w:rsidRPr="002616EF" w:rsidRDefault="00F20B6E" w:rsidP="002616EF">
      <w:pPr>
        <w:rPr>
          <w:rFonts w:eastAsia="Times New Roman"/>
          <w:color w:val="000000"/>
        </w:rPr>
      </w:pPr>
      <w:r w:rsidRPr="002616EF">
        <w:rPr>
          <w:rFonts w:eastAsia="Times New Roman"/>
          <w:color w:val="000000"/>
        </w:rPr>
        <w:t xml:space="preserve">Крупноформатные блоки </w:t>
      </w:r>
      <w:proofErr w:type="spellStart"/>
      <w:r w:rsidRPr="002616EF">
        <w:rPr>
          <w:rFonts w:eastAsia="Times New Roman"/>
          <w:color w:val="000000"/>
        </w:rPr>
        <w:t>Porotherm</w:t>
      </w:r>
      <w:proofErr w:type="spellEnd"/>
      <w:r w:rsidRPr="002616EF">
        <w:rPr>
          <w:rFonts w:eastAsia="Times New Roman"/>
          <w:color w:val="000000"/>
        </w:rPr>
        <w:t xml:space="preserve"> 51 </w:t>
      </w:r>
      <w:proofErr w:type="spellStart"/>
      <w:r w:rsidRPr="002616EF">
        <w:rPr>
          <w:rFonts w:eastAsia="Times New Roman"/>
          <w:color w:val="000000"/>
        </w:rPr>
        <w:t>Green</w:t>
      </w:r>
      <w:proofErr w:type="spellEnd"/>
      <w:r w:rsidRPr="002616EF">
        <w:rPr>
          <w:rFonts w:eastAsia="Times New Roman"/>
          <w:color w:val="000000"/>
        </w:rPr>
        <w:t xml:space="preserve"> </w:t>
      </w:r>
      <w:proofErr w:type="spellStart"/>
      <w:r w:rsidRPr="002616EF">
        <w:rPr>
          <w:rFonts w:eastAsia="Times New Roman"/>
          <w:color w:val="000000"/>
        </w:rPr>
        <w:t>Line</w:t>
      </w:r>
      <w:proofErr w:type="spellEnd"/>
      <w:r w:rsidRPr="002616EF">
        <w:rPr>
          <w:rFonts w:eastAsia="Times New Roman"/>
          <w:color w:val="000000"/>
        </w:rPr>
        <w:t xml:space="preserve"> (GL) для частного домостроения</w:t>
      </w:r>
      <w:r w:rsidR="002616EF" w:rsidRPr="002616EF">
        <w:rPr>
          <w:rFonts w:eastAsia="Times New Roman"/>
          <w:color w:val="000000"/>
        </w:rPr>
        <w:t xml:space="preserve"> в Центральной России</w:t>
      </w:r>
      <w:r w:rsidRPr="002616EF">
        <w:rPr>
          <w:rFonts w:eastAsia="Times New Roman"/>
          <w:color w:val="000000"/>
        </w:rPr>
        <w:t>.</w:t>
      </w:r>
    </w:p>
    <w:p w:rsidR="00F20B6E" w:rsidRPr="002616EF" w:rsidRDefault="00F20B6E" w:rsidP="002616EF">
      <w:pPr>
        <w:rPr>
          <w:rFonts w:eastAsia="Times New Roman"/>
          <w:color w:val="000000"/>
        </w:rPr>
      </w:pPr>
    </w:p>
    <w:p w:rsidR="00F20B6E" w:rsidRPr="002616EF" w:rsidRDefault="00F20B6E" w:rsidP="002616EF">
      <w:pPr>
        <w:rPr>
          <w:rFonts w:eastAsia="Times New Roman"/>
          <w:color w:val="000000"/>
        </w:rPr>
      </w:pPr>
      <w:r w:rsidRPr="002616EF">
        <w:rPr>
          <w:rFonts w:eastAsia="Times New Roman"/>
          <w:color w:val="000000"/>
        </w:rPr>
        <w:t xml:space="preserve">Применение: для возведения несущих наружных стен высотой до 3 этажей. </w:t>
      </w:r>
    </w:p>
    <w:p w:rsidR="00F20B6E" w:rsidRPr="002616EF" w:rsidRDefault="00F20B6E" w:rsidP="002616EF">
      <w:pPr>
        <w:rPr>
          <w:rFonts w:eastAsia="Times New Roman"/>
          <w:color w:val="000000"/>
        </w:rPr>
      </w:pPr>
    </w:p>
    <w:p w:rsidR="00F20B6E" w:rsidRDefault="00F20B6E" w:rsidP="002616EF">
      <w:pPr>
        <w:rPr>
          <w:rFonts w:eastAsia="Times New Roman"/>
          <w:color w:val="000000"/>
        </w:rPr>
      </w:pPr>
      <w:r w:rsidRPr="002616EF">
        <w:rPr>
          <w:rFonts w:eastAsia="Times New Roman"/>
          <w:color w:val="000000"/>
        </w:rPr>
        <w:t>Преимущества.</w:t>
      </w:r>
    </w:p>
    <w:p w:rsidR="00297FEB" w:rsidRPr="002616EF" w:rsidRDefault="00297FEB" w:rsidP="002616EF">
      <w:pPr>
        <w:rPr>
          <w:rFonts w:eastAsia="Times New Roman"/>
          <w:color w:val="000000"/>
        </w:rPr>
      </w:pPr>
    </w:p>
    <w:p w:rsidR="00F20B6E" w:rsidRDefault="002616EF" w:rsidP="002616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2616EF">
        <w:rPr>
          <w:rFonts w:eastAsia="Times New Roman"/>
          <w:color w:val="000000"/>
        </w:rPr>
        <w:t>Оптимальные характеристики</w:t>
      </w:r>
      <w:r w:rsidR="00F20B6E" w:rsidRPr="002616EF">
        <w:rPr>
          <w:rFonts w:eastAsia="Times New Roman"/>
          <w:color w:val="000000"/>
        </w:rPr>
        <w:t xml:space="preserve"> по доступной цене. </w:t>
      </w:r>
    </w:p>
    <w:p w:rsidR="002616EF" w:rsidRPr="002616EF" w:rsidRDefault="002616EF" w:rsidP="002616EF">
      <w:pPr>
        <w:rPr>
          <w:rFonts w:eastAsia="Times New Roman"/>
          <w:color w:val="000000"/>
        </w:rPr>
      </w:pPr>
    </w:p>
    <w:p w:rsidR="00F20B6E" w:rsidRDefault="002616EF" w:rsidP="002616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 w:rsidR="00F20B6E" w:rsidRPr="002616EF">
        <w:rPr>
          <w:rFonts w:eastAsia="Times New Roman"/>
          <w:color w:val="000000"/>
        </w:rPr>
        <w:t xml:space="preserve">Легче, чем </w:t>
      </w:r>
      <w:r w:rsidR="00297FEB">
        <w:rPr>
          <w:rFonts w:eastAsia="Times New Roman"/>
          <w:color w:val="000000"/>
        </w:rPr>
        <w:t>аналоги на рынке. 16 кг</w:t>
      </w:r>
      <w:r w:rsidR="00F20B6E" w:rsidRPr="002616EF">
        <w:rPr>
          <w:rFonts w:eastAsia="Times New Roman"/>
          <w:color w:val="000000"/>
        </w:rPr>
        <w:t xml:space="preserve"> против 20-24 кг. </w:t>
      </w:r>
    </w:p>
    <w:p w:rsidR="002616EF" w:rsidRPr="002616EF" w:rsidRDefault="002616EF" w:rsidP="002616EF">
      <w:pPr>
        <w:rPr>
          <w:rFonts w:eastAsia="Times New Roman"/>
          <w:color w:val="000000"/>
        </w:rPr>
      </w:pPr>
    </w:p>
    <w:p w:rsidR="00F20B6E" w:rsidRDefault="002616EF" w:rsidP="002616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="00F20B6E" w:rsidRPr="002616EF">
        <w:rPr>
          <w:rFonts w:eastAsia="Times New Roman"/>
          <w:color w:val="000000"/>
        </w:rPr>
        <w:t>Возведение стен без дополнительного утепления.</w:t>
      </w:r>
    </w:p>
    <w:p w:rsidR="002616EF" w:rsidRPr="002616EF" w:rsidRDefault="002616EF" w:rsidP="002616EF">
      <w:pPr>
        <w:rPr>
          <w:rFonts w:eastAsia="Times New Roman"/>
          <w:color w:val="000000"/>
        </w:rPr>
      </w:pPr>
    </w:p>
    <w:p w:rsidR="00F20B6E" w:rsidRDefault="002616EF" w:rsidP="002616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F20B6E" w:rsidRPr="002616EF">
        <w:rPr>
          <w:rFonts w:eastAsia="Times New Roman"/>
          <w:color w:val="000000"/>
        </w:rPr>
        <w:t xml:space="preserve">Возможность </w:t>
      </w:r>
      <w:proofErr w:type="gramStart"/>
      <w:r w:rsidR="00F20B6E" w:rsidRPr="002616EF">
        <w:rPr>
          <w:rFonts w:eastAsia="Times New Roman"/>
          <w:color w:val="000000"/>
        </w:rPr>
        <w:t>отделки</w:t>
      </w:r>
      <w:proofErr w:type="gramEnd"/>
      <w:r w:rsidR="00F20B6E" w:rsidRPr="002616EF">
        <w:rPr>
          <w:rFonts w:eastAsia="Times New Roman"/>
          <w:color w:val="000000"/>
        </w:rPr>
        <w:t xml:space="preserve"> как штукатуркой, так и другими фасадными материалами.</w:t>
      </w:r>
    </w:p>
    <w:p w:rsidR="002616EF" w:rsidRPr="002616EF" w:rsidRDefault="002616EF" w:rsidP="002616EF">
      <w:pPr>
        <w:rPr>
          <w:rFonts w:eastAsia="Times New Roman"/>
          <w:color w:val="000000"/>
        </w:rPr>
      </w:pPr>
    </w:p>
    <w:p w:rsidR="00B67ADD" w:rsidRDefault="002616EF" w:rsidP="002616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0773CC" w:rsidRPr="002616EF">
        <w:rPr>
          <w:rFonts w:eastAsia="Times New Roman"/>
          <w:color w:val="000000"/>
        </w:rPr>
        <w:t>На 6-18% теплее конкурентов. Экономия на отоплении.</w:t>
      </w:r>
      <w:bookmarkStart w:id="0" w:name="_GoBack"/>
      <w:bookmarkEnd w:id="0"/>
    </w:p>
    <w:p w:rsidR="002616EF" w:rsidRPr="002616EF" w:rsidRDefault="002616EF" w:rsidP="002616EF">
      <w:pPr>
        <w:rPr>
          <w:rFonts w:eastAsia="Times New Roman"/>
          <w:color w:val="000000"/>
        </w:rPr>
      </w:pPr>
    </w:p>
    <w:p w:rsidR="002616EF" w:rsidRPr="002616EF" w:rsidRDefault="002616EF" w:rsidP="002616EF">
      <w:pPr>
        <w:autoSpaceDE w:val="0"/>
        <w:autoSpaceDN w:val="0"/>
        <w:rPr>
          <w:rFonts w:ascii="Times New Roman" w:hAnsi="Times New Roman"/>
          <w:sz w:val="18"/>
          <w:szCs w:val="18"/>
        </w:rPr>
      </w:pPr>
    </w:p>
    <w:tbl>
      <w:tblPr>
        <w:tblW w:w="7880" w:type="dxa"/>
        <w:tblInd w:w="103" w:type="dxa"/>
        <w:tblLook w:val="04A0" w:firstRow="1" w:lastRow="0" w:firstColumn="1" w:lastColumn="0" w:noHBand="0" w:noVBand="1"/>
      </w:tblPr>
      <w:tblGrid>
        <w:gridCol w:w="3640"/>
        <w:gridCol w:w="4240"/>
      </w:tblGrid>
      <w:tr w:rsidR="002616EF" w:rsidRPr="00EE401A" w:rsidTr="009F37CA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Вес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16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Размер блока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510х250х219 мм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Формат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14,3НФ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Марка прочности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M100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Марка морозостойкости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F100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Теплопроводность 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0,165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Теплопроводность</w:t>
            </w:r>
            <w:proofErr w:type="gramStart"/>
            <w:r w:rsidRPr="00EE401A">
              <w:rPr>
                <w:rFonts w:eastAsia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0,175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proofErr w:type="spellStart"/>
            <w:r w:rsidRPr="00EE401A">
              <w:rPr>
                <w:rFonts w:eastAsia="Times New Roman"/>
                <w:color w:val="000000"/>
              </w:rPr>
              <w:t>Водопоглощение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18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proofErr w:type="spellStart"/>
            <w:r w:rsidRPr="00EE401A">
              <w:rPr>
                <w:rFonts w:eastAsia="Times New Roman"/>
                <w:color w:val="000000"/>
              </w:rPr>
              <w:t>Паропроницаемость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0,14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Звукоизоляция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&gt;53Дб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Плотность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580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Кол-во на поддоне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50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Поверхность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рифленая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Расход раствора на м</w:t>
            </w:r>
            <w:proofErr w:type="gramStart"/>
            <w:r w:rsidRPr="00EE401A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50л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Количество блоков в м</w:t>
            </w:r>
            <w:proofErr w:type="gramStart"/>
            <w:r w:rsidRPr="00EE401A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17,3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 xml:space="preserve">Количество блоков в м3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34</w:t>
            </w:r>
          </w:p>
        </w:tc>
      </w:tr>
      <w:tr w:rsidR="002616EF" w:rsidRPr="00EE401A" w:rsidTr="009F37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rPr>
                <w:rFonts w:eastAsia="Times New Roman"/>
                <w:color w:val="000000"/>
              </w:rPr>
            </w:pPr>
            <w:r w:rsidRPr="00EE401A">
              <w:rPr>
                <w:rFonts w:eastAsia="Times New Roman"/>
                <w:color w:val="000000"/>
              </w:rPr>
              <w:t>С этим продуктам мы рекомендуем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EF" w:rsidRPr="00EE401A" w:rsidRDefault="002616EF" w:rsidP="009F37C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E401A">
              <w:rPr>
                <w:rFonts w:eastAsia="Times New Roman"/>
                <w:color w:val="000000"/>
              </w:rPr>
              <w:t>Porotherm</w:t>
            </w:r>
            <w:proofErr w:type="spellEnd"/>
            <w:r w:rsidRPr="00EE401A">
              <w:rPr>
                <w:rFonts w:eastAsia="Times New Roman"/>
                <w:color w:val="000000"/>
              </w:rPr>
              <w:t xml:space="preserve"> TM теплый раствор</w:t>
            </w:r>
          </w:p>
        </w:tc>
      </w:tr>
    </w:tbl>
    <w:p w:rsidR="002616EF" w:rsidRPr="002616EF" w:rsidRDefault="002616EF" w:rsidP="002616EF">
      <w:pPr>
        <w:autoSpaceDE w:val="0"/>
        <w:autoSpaceDN w:val="0"/>
        <w:rPr>
          <w:rFonts w:ascii="Times New Roman" w:hAnsi="Times New Roman"/>
          <w:sz w:val="18"/>
          <w:szCs w:val="18"/>
        </w:rPr>
      </w:pPr>
    </w:p>
    <w:sectPr w:rsidR="002616EF" w:rsidRPr="0026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2BB"/>
    <w:multiLevelType w:val="hybridMultilevel"/>
    <w:tmpl w:val="F7B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6E"/>
    <w:rsid w:val="000773CC"/>
    <w:rsid w:val="002616EF"/>
    <w:rsid w:val="00297FEB"/>
    <w:rsid w:val="00B67ADD"/>
    <w:rsid w:val="00F2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6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6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Kumacheva Elizaveta</dc:creator>
  <cp:lastModifiedBy>Kumacheva Elizaveta</cp:lastModifiedBy>
  <cp:revision>2</cp:revision>
  <dcterms:created xsi:type="dcterms:W3CDTF">2015-06-10T09:50:00Z</dcterms:created>
  <dcterms:modified xsi:type="dcterms:W3CDTF">2015-06-10T14:01:00Z</dcterms:modified>
</cp:coreProperties>
</file>